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ACBD6" w14:textId="7E5CD228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NAJMU </w:t>
      </w:r>
      <w:r w:rsidR="007A653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BOISKA</w:t>
      </w:r>
      <w:r w:rsidR="007A653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SZKOLNEGO  nr 1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/….</w:t>
      </w:r>
    </w:p>
    <w:p w14:paraId="074A789C" w14:textId="090DF8D9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zawarta w Szczecinie w dniu …………</w:t>
      </w:r>
      <w:r w:rsidR="007A6530"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4F019E0F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1997C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pomiędzy:</w:t>
      </w:r>
    </w:p>
    <w:p w14:paraId="4CE10144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696FA5A" w14:textId="637E653E" w:rsidR="004D5F3F" w:rsidRPr="004D5F3F" w:rsidRDefault="00AE4F87" w:rsidP="0081087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Gminą Miasto Szczecin – XIV Liceum Ogólnokształcące z Oddziałami Dwujęzycznymi </w:t>
      </w:r>
      <w:r w:rsidR="004D5F3F"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Szczecinie </w:t>
      </w:r>
      <w:r>
        <w:rPr>
          <w:rFonts w:ascii="Tahoma" w:eastAsia="Times New Roman" w:hAnsi="Tahoma" w:cs="Tahoma"/>
          <w:sz w:val="20"/>
          <w:szCs w:val="20"/>
          <w:lang w:eastAsia="pl-PL"/>
        </w:rPr>
        <w:t>ul. M. Kopernika 16a</w:t>
      </w:r>
      <w:r w:rsidR="004D5F3F"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70-241 </w:t>
      </w:r>
      <w:r w:rsidR="004D5F3F"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Szczecin, </w:t>
      </w:r>
      <w:bookmarkStart w:id="0" w:name="_Hlk96678931"/>
      <w:r w:rsidR="004D5F3F" w:rsidRPr="004D5F3F">
        <w:rPr>
          <w:rFonts w:ascii="Tahoma" w:eastAsia="Times New Roman" w:hAnsi="Tahoma" w:cs="Tahoma"/>
          <w:sz w:val="20"/>
          <w:szCs w:val="20"/>
          <w:lang w:eastAsia="pl-PL"/>
        </w:rPr>
        <w:t>NIP: 8510309410, REGON: 811684232</w:t>
      </w:r>
      <w:bookmarkEnd w:id="0"/>
      <w:r w:rsidR="004D5F3F"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4D5F3F"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reprezentowaną </w:t>
      </w:r>
      <w:r w:rsidR="004D5F3F" w:rsidRPr="004D5F3F">
        <w:rPr>
          <w:rFonts w:ascii="Tahoma" w:eastAsia="Times New Roman" w:hAnsi="Tahoma" w:cs="Tahoma"/>
          <w:sz w:val="20"/>
          <w:szCs w:val="20"/>
          <w:lang w:eastAsia="pl-PL"/>
        </w:rPr>
        <w:t>przez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mgr Annę Kowalczyk – Dyrektora XIV Liceum Ogólnokształcącego z Oddziałami Dwujęzycznymi 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w Szczecinie</w:t>
      </w:r>
      <w:r w:rsidR="004D5F3F"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na podstawie pełnomocnictwa Prezydenta Miasta Szczecin nr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WO-I.0052.1.1046.2019 </w:t>
      </w:r>
      <w:r w:rsidR="004D5F3F" w:rsidRPr="004D5F3F">
        <w:rPr>
          <w:rFonts w:ascii="Tahoma" w:eastAsia="Times New Roman" w:hAnsi="Tahoma" w:cs="Tahoma"/>
          <w:sz w:val="20"/>
          <w:szCs w:val="20"/>
          <w:lang w:eastAsia="pl-PL"/>
        </w:rPr>
        <w:t>z dnia</w:t>
      </w:r>
      <w:r>
        <w:rPr>
          <w:rFonts w:ascii="Tahoma" w:eastAsia="Times New Roman" w:hAnsi="Tahoma" w:cs="Tahoma"/>
          <w:sz w:val="20"/>
          <w:szCs w:val="20"/>
          <w:lang w:eastAsia="pl-PL"/>
        </w:rPr>
        <w:t>02.09.2019</w:t>
      </w:r>
      <w:r w:rsidR="004D5F3F"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r.  </w:t>
      </w:r>
    </w:p>
    <w:p w14:paraId="390F19D9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zwaną dalej: </w:t>
      </w:r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„Wynajmującym”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135F7AC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F672DF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</w:p>
    <w:p w14:paraId="19A1A689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7EA138" w14:textId="0A38D55C" w:rsidR="004D5F3F" w:rsidRPr="004D5F3F" w:rsidRDefault="00AE4F87" w:rsidP="0081087E">
      <w:pPr>
        <w:spacing w:after="0" w:line="276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…………………………………………</w:t>
      </w:r>
    </w:p>
    <w:p w14:paraId="39FBDE2D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zwaną/</w:t>
      </w:r>
      <w:proofErr w:type="spellStart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ym</w:t>
      </w:r>
      <w:proofErr w:type="spellEnd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dalej „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Najemcą”,</w:t>
      </w:r>
    </w:p>
    <w:p w14:paraId="0E872F5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3062B7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łącznie zwani: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,,stronami”.</w:t>
      </w:r>
    </w:p>
    <w:p w14:paraId="2247EA36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45FB0B2" w14:textId="4F5C9CAC" w:rsidR="004D5F3F" w:rsidRPr="004D5F3F" w:rsidRDefault="004D5F3F" w:rsidP="00891E0A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Niniejsza umowa, zwana dalej Umową, jest zawierana na podstawie Uchwały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Nr  </w:t>
      </w:r>
      <w:r w:rsidR="00FD2DBF">
        <w:rPr>
          <w:rFonts w:ascii="Tahoma" w:eastAsia="Times New Roman" w:hAnsi="Tahoma" w:cs="Tahoma"/>
          <w:sz w:val="20"/>
          <w:szCs w:val="20"/>
          <w:lang w:eastAsia="pl-PL"/>
        </w:rPr>
        <w:t>XXVI/523/04</w:t>
      </w:r>
      <w:r w:rsidR="00891E0A">
        <w:rPr>
          <w:rFonts w:ascii="Tahoma" w:eastAsia="Times New Roman" w:hAnsi="Tahoma" w:cs="Tahoma"/>
          <w:sz w:val="20"/>
          <w:szCs w:val="20"/>
          <w:lang w:eastAsia="pl-PL"/>
        </w:rPr>
        <w:t xml:space="preserve"> Rady Miasta Szczecina z dnia 20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91E0A">
        <w:rPr>
          <w:rFonts w:ascii="Tahoma" w:eastAsia="Times New Roman" w:hAnsi="Tahoma" w:cs="Tahoma"/>
          <w:sz w:val="20"/>
          <w:szCs w:val="20"/>
          <w:lang w:eastAsia="pl-PL"/>
        </w:rPr>
        <w:t>września 2004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r. w sprawie </w:t>
      </w:r>
      <w:r w:rsidR="00891E0A">
        <w:rPr>
          <w:rFonts w:ascii="Tahoma" w:eastAsia="Times New Roman" w:hAnsi="Tahoma" w:cs="Tahoma"/>
          <w:sz w:val="20"/>
          <w:szCs w:val="20"/>
          <w:lang w:eastAsia="pl-PL"/>
        </w:rPr>
        <w:t>zasady korzystania z gminnych obiektów sportowych położonych na terenie szkół oraz powierzenia Prezydentowi Miasta Szczecina ustalenia cen i opłat za korzystanie z tych obiektów.</w:t>
      </w:r>
    </w:p>
    <w:p w14:paraId="060A71D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 w:rsidRPr="004D5F3F">
        <w:rPr>
          <w:rFonts w:ascii="Tahoma" w:eastAsia="Calibri" w:hAnsi="Tahoma" w:cs="Tahoma"/>
          <w:sz w:val="20"/>
          <w:szCs w:val="20"/>
        </w:rPr>
        <w:t xml:space="preserve"> </w:t>
      </w:r>
    </w:p>
    <w:p w14:paraId="59BECC8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sz w:val="20"/>
          <w:szCs w:val="20"/>
        </w:rPr>
        <w:t>Przedmiot Umowy</w:t>
      </w:r>
    </w:p>
    <w:p w14:paraId="07BA2FF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CDE78D" w14:textId="430280C6" w:rsidR="004D5F3F" w:rsidRPr="004D5F3F" w:rsidRDefault="002C1C93" w:rsidP="0081087E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Przedmiotem najmu jest </w:t>
      </w:r>
      <w:r w:rsidRPr="002C1C93">
        <w:rPr>
          <w:rFonts w:ascii="Tahoma" w:eastAsia="Times New Roman" w:hAnsi="Tahoma" w:cs="Tahoma"/>
          <w:b/>
          <w:sz w:val="20"/>
          <w:szCs w:val="20"/>
          <w:lang w:eastAsia="pl-PL"/>
        </w:rPr>
        <w:t>Boisko do piłki nożnej o nawierzchni ze sztucznej trawy – nr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C1C93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położone przy </w:t>
      </w:r>
      <w:r w:rsidR="004D5F3F"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budynku </w:t>
      </w:r>
      <w:r>
        <w:rPr>
          <w:rFonts w:ascii="Tahoma" w:eastAsia="Times New Roman" w:hAnsi="Tahoma" w:cs="Tahoma"/>
          <w:sz w:val="20"/>
          <w:szCs w:val="20"/>
          <w:lang w:eastAsia="pl-PL"/>
        </w:rPr>
        <w:t>XIV Liceum Ogólnokształcącego z Oddziałami Dwujęzycznymi przy ulicy Mikołaja Kopernika 16a w Szczecinie, stanowiące</w:t>
      </w:r>
      <w:r w:rsidR="004D5F3F"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własność Gmi</w:t>
      </w:r>
      <w:r>
        <w:rPr>
          <w:rFonts w:ascii="Tahoma" w:eastAsia="Times New Roman" w:hAnsi="Tahoma" w:cs="Tahoma"/>
          <w:sz w:val="20"/>
          <w:szCs w:val="20"/>
          <w:lang w:eastAsia="pl-PL"/>
        </w:rPr>
        <w:t>ny Miasta Szczecin i znajdujące</w:t>
      </w:r>
      <w:r w:rsidR="004D5F3F"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się w dyspozycji</w:t>
      </w:r>
      <w:r w:rsidRPr="002C1C9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XIV Liceum Ogólnokształcącego z Oddziałami Dwujęzycznymi, zwan</w:t>
      </w:r>
      <w:r w:rsidR="004D5F3F"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e dalej: </w:t>
      </w:r>
      <w:r w:rsidR="004D5F3F"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,,</w:t>
      </w:r>
      <w:r w:rsidR="00A04BF7"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przedmiotem</w:t>
      </w:r>
      <w:r w:rsidR="004D5F3F"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najmu”.</w:t>
      </w:r>
    </w:p>
    <w:p w14:paraId="59A64430" w14:textId="7FB18164" w:rsidR="004D5F3F" w:rsidRPr="004D5F3F" w:rsidRDefault="004D5F3F" w:rsidP="002C1C9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2.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oddaje, a Najemca bierze w najem </w:t>
      </w:r>
      <w:r w:rsidR="002C1C93" w:rsidRPr="002C1C93">
        <w:rPr>
          <w:rFonts w:ascii="Tahoma" w:eastAsia="Times New Roman" w:hAnsi="Tahoma" w:cs="Tahoma"/>
          <w:b/>
          <w:sz w:val="20"/>
          <w:szCs w:val="20"/>
          <w:lang w:eastAsia="pl-PL"/>
        </w:rPr>
        <w:t>Boisko do piłki nożnej o nawierzchni ze sztucznej trawy – nr</w:t>
      </w:r>
      <w:r w:rsidR="002C1C9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C1C93" w:rsidRPr="002C1C93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2C1C93">
        <w:rPr>
          <w:rFonts w:ascii="Tahoma" w:eastAsia="Times New Roman" w:hAnsi="Tahoma" w:cs="Tahoma"/>
          <w:sz w:val="20"/>
          <w:szCs w:val="20"/>
          <w:lang w:eastAsia="pl-PL"/>
        </w:rPr>
        <w:t xml:space="preserve">  określon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2C1C93">
        <w:rPr>
          <w:rFonts w:ascii="Tahoma" w:eastAsia="Times New Roman" w:hAnsi="Tahoma" w:cs="Tahoma"/>
          <w:sz w:val="20"/>
          <w:szCs w:val="20"/>
          <w:lang w:eastAsia="pl-PL"/>
        </w:rPr>
        <w:t xml:space="preserve"> w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ust. 1, w stanie technicznym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z wyposażeniem opisanym Załączniku nr 1 w terminach wskazanych w Załączniku nr 2, Najemca będzie używał przedmiot najmu w celu </w:t>
      </w:r>
      <w:r w:rsidR="002C1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odbywania treningów piłki nożnej</w:t>
      </w:r>
      <w:r w:rsidR="002C1C93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Jakakolwiek zmiana celu </w:t>
      </w:r>
      <w:r w:rsidRPr="004D5F3F">
        <w:rPr>
          <w:rFonts w:ascii="Tahoma" w:eastAsia="Calibri" w:hAnsi="Tahoma" w:cs="Tahoma"/>
          <w:sz w:val="20"/>
          <w:szCs w:val="20"/>
        </w:rPr>
        <w:t>dz</w:t>
      </w:r>
      <w:r w:rsidR="002C1C93">
        <w:rPr>
          <w:rFonts w:ascii="Tahoma" w:eastAsia="Calibri" w:hAnsi="Tahoma" w:cs="Tahoma"/>
          <w:sz w:val="20"/>
          <w:szCs w:val="20"/>
        </w:rPr>
        <w:t>iałalności, określonego w ust. 2</w:t>
      </w:r>
      <w:r w:rsidRPr="004D5F3F">
        <w:rPr>
          <w:rFonts w:ascii="Tahoma" w:eastAsia="Calibri" w:hAnsi="Tahoma" w:cs="Tahoma"/>
          <w:sz w:val="20"/>
          <w:szCs w:val="20"/>
        </w:rPr>
        <w:t>, wymaga uprzedniej pisemnej zgody Wynajmującego.</w:t>
      </w:r>
    </w:p>
    <w:p w14:paraId="5A92CA5D" w14:textId="57BDC72C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przypadkach uzasadnionych potrzebami Wynajmującego, dopuszcza się możliwość zmiany zasad najmu określonych w ustępie 1-2 poprzez zmianę terminu prowadzenia jego działalności, informując Najemcę o zmianie odpowiednio wcześniej. </w:t>
      </w:r>
    </w:p>
    <w:p w14:paraId="35AC3FF1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3F544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9043E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0B8A3CFB" w14:textId="2D85C01D" w:rsid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Wynagrodzenie </w:t>
      </w:r>
    </w:p>
    <w:p w14:paraId="7F27DDEA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521C0F" w14:textId="7160FA24" w:rsidR="004D5F3F" w:rsidRPr="007A6530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Ustala się wysokość czynszu najmu za każdą godzinę </w:t>
      </w:r>
      <w:r w:rsidR="002C1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zegarową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 w:rsidR="002C1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60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min.) na </w:t>
      </w:r>
      <w:r w:rsidRPr="007A6530">
        <w:rPr>
          <w:rFonts w:ascii="Tahoma" w:eastAsia="Times New Roman" w:hAnsi="Tahoma" w:cs="Tahoma"/>
          <w:sz w:val="20"/>
          <w:szCs w:val="20"/>
          <w:lang w:eastAsia="pl-PL"/>
        </w:rPr>
        <w:t xml:space="preserve">kwotę </w:t>
      </w:r>
      <w:r w:rsidR="007A6530" w:rsidRPr="007A6530">
        <w:rPr>
          <w:rFonts w:ascii="Tahoma" w:eastAsia="Times New Roman" w:hAnsi="Tahoma" w:cs="Tahoma"/>
          <w:sz w:val="20"/>
          <w:szCs w:val="20"/>
          <w:lang w:eastAsia="pl-PL"/>
        </w:rPr>
        <w:t>67,50 zł</w:t>
      </w:r>
      <w:r w:rsidRPr="007A6530">
        <w:rPr>
          <w:rFonts w:ascii="Tahoma" w:eastAsia="Times New Roman" w:hAnsi="Tahoma" w:cs="Tahoma"/>
          <w:sz w:val="20"/>
          <w:szCs w:val="20"/>
          <w:lang w:eastAsia="pl-PL"/>
        </w:rPr>
        <w:t xml:space="preserve"> (słownie: </w:t>
      </w:r>
      <w:r w:rsidR="007A6530" w:rsidRPr="007A6530">
        <w:rPr>
          <w:rFonts w:ascii="Tahoma" w:eastAsia="Times New Roman" w:hAnsi="Tahoma" w:cs="Tahoma"/>
          <w:sz w:val="20"/>
          <w:szCs w:val="20"/>
          <w:lang w:eastAsia="pl-PL"/>
        </w:rPr>
        <w:t>sześćdziesiąt siedem złotych i pięćdziesiąt groszy</w:t>
      </w:r>
      <w:r w:rsidR="007A6530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7A6530">
        <w:rPr>
          <w:rFonts w:ascii="Tahoma" w:eastAsia="Times New Roman" w:hAnsi="Tahoma" w:cs="Tahoma"/>
          <w:sz w:val="20"/>
          <w:szCs w:val="20"/>
          <w:lang w:eastAsia="pl-PL"/>
        </w:rPr>
        <w:t xml:space="preserve"> netto plus obowiązujący podatek VAT. Kwota obejmuje koszty utrzymania </w:t>
      </w:r>
      <w:r w:rsidR="007A6530">
        <w:rPr>
          <w:rFonts w:ascii="Tahoma" w:eastAsia="Times New Roman" w:hAnsi="Tahoma" w:cs="Tahoma"/>
          <w:sz w:val="20"/>
          <w:szCs w:val="20"/>
          <w:lang w:eastAsia="pl-PL"/>
        </w:rPr>
        <w:t>boiska w tym oświetlenia</w:t>
      </w:r>
      <w:r w:rsidRPr="007A6530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560B521A" w14:textId="59C2D503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Czynsz płatny będzie miesięcznie w wysokości stanowiącej iloczyn stawki czynszu określonej w § 2 ust. 1 oraz ilości godzin </w:t>
      </w:r>
      <w:r>
        <w:rPr>
          <w:rFonts w:ascii="Tahoma" w:eastAsia="Times New Roman" w:hAnsi="Tahoma" w:cs="Tahoma"/>
          <w:sz w:val="20"/>
          <w:szCs w:val="20"/>
          <w:lang w:eastAsia="pl-PL"/>
        </w:rPr>
        <w:t>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przypadających w danych miesiącu, określonych na podstawie § 1 ust. 2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2343C623" w14:textId="7779AE87" w:rsidR="00E019F7" w:rsidRPr="00E019F7" w:rsidRDefault="00E019F7" w:rsidP="00E019F7">
      <w:pPr>
        <w:pStyle w:val="Akapitzlist"/>
        <w:numPr>
          <w:ilvl w:val="0"/>
          <w:numId w:val="3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19F7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Najemca zapłaci Wynajmującemu czynsz najmu w wysokości stanowiącej sumy kwot określonych na podstawie w ust. 1 i 2 z góry do dnia </w:t>
      </w:r>
      <w:r w:rsidR="007A653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29</w:t>
      </w:r>
      <w:r w:rsidRPr="00E019F7">
        <w:rPr>
          <w:rFonts w:ascii="Tahoma" w:eastAsia="Times New Roman" w:hAnsi="Tahoma" w:cs="Tahoma"/>
          <w:sz w:val="20"/>
          <w:szCs w:val="20"/>
          <w:lang w:eastAsia="pl-PL"/>
        </w:rPr>
        <w:t xml:space="preserve"> każdego miesiąca za miesiąc, za który należna jest płatność, na podstawie faktury wystawionej przez Wynajmującego, na rachunek Wynajmującego prowadzony w banku </w:t>
      </w:r>
      <w:r w:rsidR="00AE4F8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PKO BP Szczecin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E019F7">
        <w:rPr>
          <w:rFonts w:ascii="Tahoma" w:eastAsia="Times New Roman" w:hAnsi="Tahoma" w:cs="Tahoma"/>
          <w:sz w:val="20"/>
          <w:szCs w:val="20"/>
          <w:lang w:eastAsia="pl-PL"/>
        </w:rPr>
        <w:t>nr</w:t>
      </w:r>
      <w:r w:rsidR="007A7DB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E4F87">
        <w:rPr>
          <w:rFonts w:ascii="Tahoma" w:eastAsia="Times New Roman" w:hAnsi="Tahoma" w:cs="Tahoma"/>
          <w:sz w:val="20"/>
          <w:szCs w:val="20"/>
          <w:lang w:eastAsia="pl-PL"/>
        </w:rPr>
        <w:t>11 1020 4795 0000 9002 0421 1264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14:paraId="04145148" w14:textId="77777777" w:rsidR="004D5F3F" w:rsidRPr="004D5F3F" w:rsidRDefault="004D5F3F" w:rsidP="00E019F7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 dzień zapłaty uważa się dzień uznania rachunku Wynajmującego. </w:t>
      </w:r>
    </w:p>
    <w:p w14:paraId="605F4764" w14:textId="77777777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Wyłącza się prawo do dokonywania przez Najemcę jakichkolwiek potrące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ń </w:t>
      </w:r>
      <w:r w:rsidRPr="004D5F3F">
        <w:rPr>
          <w:rFonts w:ascii="Tahoma" w:eastAsia="Calibri" w:hAnsi="Tahoma" w:cs="Tahoma"/>
          <w:sz w:val="20"/>
          <w:szCs w:val="20"/>
        </w:rPr>
        <w:t>własnych wierzytelności lub nabytych wierzytelności z wierzytelnościam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i </w:t>
      </w:r>
      <w:r w:rsidRPr="004D5F3F">
        <w:rPr>
          <w:rFonts w:ascii="Tahoma" w:eastAsia="Calibri" w:hAnsi="Tahoma" w:cs="Tahoma"/>
          <w:sz w:val="20"/>
          <w:szCs w:val="20"/>
        </w:rPr>
        <w:t>Wynajmującego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42AF1B" w14:textId="12977A66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używania przedmiotu najmu bez tytułu prawnego Najemca zapłaci wynagrodzenie za bezumowne korzystanie w kwocie odpowiadającej 2-krotnej wysokości czynszu, określonego w ust. 1 za każdy 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 xml:space="preserve">rozpoczęty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miesiąc.  </w:t>
      </w:r>
    </w:p>
    <w:p w14:paraId="1344683E" w14:textId="77777777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color w:val="000000"/>
          <w:sz w:val="20"/>
          <w:szCs w:val="20"/>
          <w:shd w:val="clear" w:color="auto" w:fill="FFFFFF"/>
        </w:rPr>
        <w:t xml:space="preserve">Wynajmujący oświadcza, a Najemca przyjmuje do wiadomości, </w:t>
      </w:r>
      <w:r w:rsidRPr="004D5F3F">
        <w:rPr>
          <w:rFonts w:ascii="Tahoma" w:eastAsia="Calibri" w:hAnsi="Tahoma" w:cs="Tahoma"/>
          <w:sz w:val="20"/>
          <w:szCs w:val="20"/>
        </w:rPr>
        <w:t>faktury wystawiane przez Wynajmującego będą zawierały następujące dane:</w:t>
      </w:r>
    </w:p>
    <w:p w14:paraId="425FC64D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Sprzedawca: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Gmina Miasto Szczecin,</w:t>
      </w:r>
    </w:p>
    <w:p w14:paraId="6F473F27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                         pl. Armii Krajowej 1,</w:t>
      </w:r>
    </w:p>
    <w:p w14:paraId="1B4EAA70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426"/>
        <w:jc w:val="both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                        70-456 Szczecin,</w:t>
      </w:r>
    </w:p>
    <w:p w14:paraId="33ED5A7D" w14:textId="77777777" w:rsidR="004D5F3F" w:rsidRPr="004D5F3F" w:rsidRDefault="004D5F3F" w:rsidP="0081087E">
      <w:pPr>
        <w:tabs>
          <w:tab w:val="num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                  </w:t>
      </w:r>
      <w:r w:rsidRPr="004D5F3F">
        <w:rPr>
          <w:rFonts w:ascii="Tahoma" w:eastAsia="Calibri" w:hAnsi="Tahoma" w:cs="Tahoma"/>
          <w:sz w:val="20"/>
          <w:szCs w:val="20"/>
        </w:rPr>
        <w:tab/>
        <w:t xml:space="preserve">          NIP: 8510309410, </w:t>
      </w:r>
    </w:p>
    <w:p w14:paraId="72E8A7EE" w14:textId="3FCED714" w:rsidR="0081087E" w:rsidRDefault="004D5F3F" w:rsidP="0081087E">
      <w:pPr>
        <w:tabs>
          <w:tab w:val="num" w:pos="284"/>
        </w:tabs>
        <w:spacing w:after="200" w:line="276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Wystawca: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 </w:t>
      </w:r>
      <w:r w:rsidR="00AE4F87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AE4F87" w:rsidRPr="00AE4F87">
        <w:rPr>
          <w:rFonts w:ascii="Tahoma" w:eastAsia="Times New Roman" w:hAnsi="Tahoma" w:cs="Tahoma"/>
          <w:sz w:val="20"/>
          <w:szCs w:val="20"/>
          <w:lang w:eastAsia="pl-PL"/>
        </w:rPr>
        <w:t>XIV Liceum Ogólnokształcące z Oddziałami Dwujęzycznymi</w:t>
      </w:r>
    </w:p>
    <w:p w14:paraId="1976E21F" w14:textId="00DFC4D9" w:rsidR="001A0247" w:rsidRDefault="00FD2DBF" w:rsidP="0081087E">
      <w:pPr>
        <w:tabs>
          <w:tab w:val="num" w:pos="284"/>
        </w:tabs>
        <w:spacing w:after="200" w:line="276" w:lineRule="auto"/>
        <w:ind w:left="720"/>
        <w:contextualSpacing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1A0247">
        <w:rPr>
          <w:rFonts w:ascii="Tahoma" w:eastAsia="Times New Roman" w:hAnsi="Tahoma" w:cs="Tahoma"/>
          <w:bCs/>
          <w:sz w:val="20"/>
          <w:szCs w:val="20"/>
          <w:lang w:eastAsia="pl-PL"/>
        </w:rPr>
        <w:t>ul. M. Kopernika 16a</w:t>
      </w:r>
    </w:p>
    <w:p w14:paraId="220604A8" w14:textId="2E1A7ADB" w:rsidR="001A0247" w:rsidRPr="001A0247" w:rsidRDefault="001A0247" w:rsidP="0081087E">
      <w:pPr>
        <w:tabs>
          <w:tab w:val="num" w:pos="284"/>
        </w:tabs>
        <w:spacing w:after="200" w:line="276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70-241 Szczecin</w:t>
      </w:r>
    </w:p>
    <w:p w14:paraId="64746067" w14:textId="002CCA10" w:rsidR="00C63D17" w:rsidRPr="00C63D17" w:rsidRDefault="00C63D17" w:rsidP="00C63D17">
      <w:pPr>
        <w:numPr>
          <w:ilvl w:val="0"/>
          <w:numId w:val="18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D17">
        <w:rPr>
          <w:rFonts w:ascii="Tahoma" w:eastAsia="Times New Roman" w:hAnsi="Tahoma" w:cs="Tahoma"/>
          <w:sz w:val="20"/>
          <w:szCs w:val="20"/>
          <w:lang w:eastAsia="pl-PL"/>
        </w:rPr>
        <w:t xml:space="preserve">W przypadku, gdy w danym miesiącu dostęp do </w:t>
      </w:r>
      <w:r w:rsidR="001A0247">
        <w:rPr>
          <w:rFonts w:ascii="Tahoma" w:eastAsia="Times New Roman" w:hAnsi="Tahoma" w:cs="Tahoma"/>
          <w:sz w:val="20"/>
          <w:szCs w:val="20"/>
          <w:lang w:eastAsia="pl-PL"/>
        </w:rPr>
        <w:t>boiska będącego</w:t>
      </w:r>
      <w:r w:rsidRPr="00C63D17">
        <w:rPr>
          <w:rFonts w:ascii="Tahoma" w:eastAsia="Times New Roman" w:hAnsi="Tahoma" w:cs="Tahoma"/>
          <w:sz w:val="20"/>
          <w:szCs w:val="20"/>
          <w:lang w:eastAsia="pl-PL"/>
        </w:rPr>
        <w:t xml:space="preserve"> przedmiotem najmu będzie niemożliwy lub utrudniony z przyczyn leżących po stronie Wynajmującego lub zajęcia nie odbędą się z przyczyn leżących po stronie Wynajmującego, rozliczenie czynszu za ten miesiąc nastąpi na podstawie faktury korygującej – uwzględniającej okres kiedy nie można było korzystać z przedmiotu najmu.</w:t>
      </w:r>
    </w:p>
    <w:p w14:paraId="6E868303" w14:textId="77777777" w:rsidR="0081087E" w:rsidRPr="0081087E" w:rsidRDefault="0081087E" w:rsidP="0081087E">
      <w:pPr>
        <w:numPr>
          <w:ilvl w:val="0"/>
          <w:numId w:val="18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 przypadku opóźnienia w zapłacie ww. należności Wynajmujący ma prawo naliczyć odsetki ustawowe.</w:t>
      </w:r>
    </w:p>
    <w:p w14:paraId="395CF58A" w14:textId="1E81EDEC" w:rsidR="0081087E" w:rsidRPr="0081087E" w:rsidRDefault="0081087E" w:rsidP="0081087E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Ust.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9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w brzmieniu jak powyżej – w przypadku Najemców nie prowadzących działalności gospodarczej. W przypadku umów zawieranych z osobami prowadzącymi działalność gospodarczą – poniżej klauzule o naliczaniu odsetek ustawowych za opóźnienie w transakcjach handlowych oraz rekompensaty za koszty (ust.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9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i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10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): </w:t>
      </w:r>
    </w:p>
    <w:p w14:paraId="3E4474E4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9.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W przypadku opóźnienia w zapłacie ww. należności Wynajmujący ma prawo naliczyć odsetki ustawowe za opóźnienie w transakcjach handlowych. </w:t>
      </w:r>
    </w:p>
    <w:p w14:paraId="63452CC9" w14:textId="0E488DD6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10. W przypadku nieuiszczenia przez Najemcę czynszu najmu w terminie, o którym mowa w ust. 3, Wynajmującemu przysługuje na podstawie art. 10 ustawy z dnia 8 marca 2013 r. o przeciwdziałaniu nadmiernym opóźnieniom w transakcjach handlowych (</w:t>
      </w:r>
      <w:r w:rsidR="00C40CC9" w:rsidRPr="00C40CC9">
        <w:rPr>
          <w:rFonts w:ascii="Tahoma" w:eastAsia="Times New Roman" w:hAnsi="Tahoma" w:cs="Tahoma"/>
          <w:sz w:val="20"/>
          <w:szCs w:val="20"/>
          <w:lang w:eastAsia="pl-PL"/>
        </w:rPr>
        <w:t>Dz.U. z 2022 r. poz. 893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) rekompensata za koszty odzyskiwania należności stanowiąca równowartość kwoty: </w:t>
      </w:r>
    </w:p>
    <w:p w14:paraId="6FD412AD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1) 40 euro - gdy wartość świadczenia pieniężnego nie przekracza 5000 złotych, </w:t>
      </w:r>
    </w:p>
    <w:p w14:paraId="35DD7A1F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70 euro - gdy wartość świadczenia pieniężnego jest wyższa niż 5000 złotych, </w:t>
      </w:r>
    </w:p>
    <w:p w14:paraId="0CA2DA18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3) 100 euro - gdy wartość świadczenia pieniężnego jest równa lub wyższa od 50 000 złotych.</w:t>
      </w:r>
    </w:p>
    <w:p w14:paraId="0F9436C2" w14:textId="77777777" w:rsidR="0081087E" w:rsidRDefault="0081087E" w:rsidP="0081087E">
      <w:pPr>
        <w:tabs>
          <w:tab w:val="num" w:pos="0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C4F678" w14:textId="4197CB38" w:rsidR="004D5F3F" w:rsidRPr="004D5F3F" w:rsidRDefault="004D5F3F" w:rsidP="0081087E">
      <w:pPr>
        <w:tabs>
          <w:tab w:val="num" w:pos="0"/>
        </w:tabs>
        <w:spacing w:after="200" w:line="276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7B302485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00F5F4B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BA91DB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oświadcza, że przedmiot najmu jest w stanie przydatnym do umówionego użytku. </w:t>
      </w:r>
    </w:p>
    <w:p w14:paraId="6E7A7C49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zobowiązany jest do: </w:t>
      </w:r>
    </w:p>
    <w:p w14:paraId="30BC10BF" w14:textId="613DB029" w:rsidR="004D5F3F" w:rsidRPr="001A0247" w:rsidRDefault="004D5F3F" w:rsidP="001A0247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udostępniania przedmiotu najmu w stanie przydatnym do użytku i utrzymywania go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w takim stanie przez cały okres obowiązyw</w:t>
      </w:r>
      <w:r w:rsidR="001A0247">
        <w:rPr>
          <w:rFonts w:ascii="Tahoma" w:eastAsia="Times New Roman" w:hAnsi="Tahoma" w:cs="Tahoma"/>
          <w:sz w:val="20"/>
          <w:szCs w:val="20"/>
          <w:lang w:eastAsia="pl-PL"/>
        </w:rPr>
        <w:t>ania umowy.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39DB49D3" w14:textId="04D16D16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lastRenderedPageBreak/>
        <w:t xml:space="preserve">Wynajmujący nie ponosi odpowiedzialności za wyłączenia i przerwy w dostawach energii, </w:t>
      </w:r>
      <w:r w:rsidR="001A0247">
        <w:rPr>
          <w:rFonts w:ascii="Tahoma" w:eastAsia="Calibri" w:hAnsi="Tahoma" w:cs="Tahoma"/>
          <w:sz w:val="20"/>
          <w:szCs w:val="20"/>
        </w:rPr>
        <w:t xml:space="preserve">spowodowane przyczynami niezależnymi </w:t>
      </w:r>
      <w:r w:rsidRPr="004D5F3F">
        <w:rPr>
          <w:rFonts w:ascii="Tahoma" w:eastAsia="Calibri" w:hAnsi="Tahoma" w:cs="Tahoma"/>
          <w:sz w:val="20"/>
          <w:szCs w:val="20"/>
        </w:rPr>
        <w:t>od Wynajmującego, działaniem siły wyższej.</w:t>
      </w:r>
    </w:p>
    <w:p w14:paraId="2CAC06B6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zobowiązany jest do: </w:t>
      </w:r>
    </w:p>
    <w:p w14:paraId="5E8A2C89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używania przedmiotu najmu w sposób zgodny z celem określonym w niniejszej umowie, </w:t>
      </w:r>
    </w:p>
    <w:p w14:paraId="75DB7B5A" w14:textId="08AD2566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utrzymania w należytym porządku i czystości </w:t>
      </w:r>
      <w:r w:rsidR="001A0247">
        <w:rPr>
          <w:rFonts w:ascii="Tahoma" w:eastAsia="Times New Roman" w:hAnsi="Tahoma" w:cs="Tahoma"/>
          <w:sz w:val="20"/>
          <w:szCs w:val="20"/>
          <w:lang w:eastAsia="pl-PL"/>
        </w:rPr>
        <w:t xml:space="preserve">nawierzchni boiska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i urządzeń będących na wyposażeniu przedmiotu najmu, </w:t>
      </w:r>
    </w:p>
    <w:p w14:paraId="00182801" w14:textId="5B99217A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przestrzegania przepisów dotyczących bhp i p.poż.,</w:t>
      </w:r>
      <w:r w:rsidRPr="004D5F3F">
        <w:rPr>
          <w:rFonts w:ascii="Tahoma" w:eastAsia="Calibri" w:hAnsi="Tahoma" w:cs="Tahoma"/>
          <w:sz w:val="20"/>
          <w:szCs w:val="20"/>
        </w:rPr>
        <w:t xml:space="preserve"> porządkowych i innych związanych </w:t>
      </w:r>
      <w:r w:rsidRPr="004D5F3F">
        <w:rPr>
          <w:rFonts w:ascii="Tahoma" w:eastAsia="Calibri" w:hAnsi="Tahoma" w:cs="Tahoma"/>
          <w:sz w:val="20"/>
          <w:szCs w:val="20"/>
        </w:rPr>
        <w:br/>
        <w:t>z korzystaniem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Calibri" w:hAnsi="Tahoma" w:cs="Tahoma"/>
          <w:sz w:val="20"/>
          <w:szCs w:val="20"/>
        </w:rPr>
        <w:t xml:space="preserve">z </w:t>
      </w:r>
      <w:r w:rsidR="009E4855">
        <w:rPr>
          <w:rFonts w:ascii="Tahoma" w:eastAsia="Calibri" w:hAnsi="Tahoma" w:cs="Tahoma"/>
          <w:sz w:val="20"/>
          <w:szCs w:val="20"/>
        </w:rPr>
        <w:t>przedmiotu najmu</w:t>
      </w:r>
      <w:r w:rsidRPr="004D5F3F">
        <w:rPr>
          <w:rFonts w:ascii="Tahoma" w:eastAsia="Calibri" w:hAnsi="Tahoma" w:cs="Tahoma"/>
          <w:sz w:val="20"/>
          <w:szCs w:val="20"/>
        </w:rPr>
        <w:t xml:space="preserve"> i prowadzoną </w:t>
      </w:r>
      <w:r w:rsidR="009674DC">
        <w:rPr>
          <w:rFonts w:ascii="Tahoma" w:eastAsia="Calibri" w:hAnsi="Tahoma" w:cs="Tahoma"/>
          <w:sz w:val="20"/>
          <w:szCs w:val="20"/>
        </w:rPr>
        <w:t xml:space="preserve">w nim </w:t>
      </w:r>
      <w:r w:rsidRPr="004D5F3F">
        <w:rPr>
          <w:rFonts w:ascii="Tahoma" w:eastAsia="Calibri" w:hAnsi="Tahoma" w:cs="Tahoma"/>
          <w:sz w:val="20"/>
          <w:szCs w:val="20"/>
        </w:rPr>
        <w:t>działalnością</w:t>
      </w:r>
      <w:r w:rsidR="00407A41">
        <w:rPr>
          <w:rFonts w:ascii="Tahoma" w:eastAsia="Calibri" w:hAnsi="Tahoma" w:cs="Tahoma"/>
          <w:sz w:val="20"/>
          <w:szCs w:val="20"/>
        </w:rPr>
        <w:t xml:space="preserve"> Najemcy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p w14:paraId="39C36F07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niezwłocznego informowania Wynajmującego o naprawach obciążających Wynajmującego,</w:t>
      </w:r>
    </w:p>
    <w:p w14:paraId="19873005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przestrzegania regulaminów korzystania z obiektu obowiązujących u Wynajmującego oraz zaznajomienia z nim osób trzecich używających przedmiotu najmu w związku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działalnością  Najemcy. </w:t>
      </w:r>
    </w:p>
    <w:p w14:paraId="7249F413" w14:textId="23DCE2B8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Najemca nie może oddawać przedmiotu najmu osobie trzeciej do bezpłatnego używania albo w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</w:t>
      </w:r>
      <w:r w:rsidRPr="004D5F3F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14:paraId="2D03E31E" w14:textId="77777777" w:rsidR="001A0247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przypadku, gdy przed wpuszczeniem </w:t>
      </w:r>
      <w:r w:rsidR="001A0247">
        <w:rPr>
          <w:rFonts w:ascii="Tahoma" w:eastAsia="Times New Roman" w:hAnsi="Tahoma" w:cs="Tahoma"/>
          <w:sz w:val="20"/>
          <w:szCs w:val="20"/>
          <w:lang w:eastAsia="pl-PL"/>
        </w:rPr>
        <w:t>na boisko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osób trzecich, na rzecz których prowadzona jest działalność określona w § 1 ust. 3, Najemca stwierdzi, że stan </w:t>
      </w:r>
      <w:r w:rsidR="001A0247">
        <w:rPr>
          <w:rFonts w:ascii="Tahoma" w:eastAsia="Times New Roman" w:hAnsi="Tahoma" w:cs="Tahoma"/>
          <w:sz w:val="20"/>
          <w:szCs w:val="20"/>
          <w:lang w:eastAsia="pl-PL"/>
        </w:rPr>
        <w:t>boiska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nie odpowiada stanowi technicznemu i wyposażenia opisanemu w Załączniku nr 1,</w:t>
      </w:r>
      <w:r w:rsidR="001A0247">
        <w:rPr>
          <w:rFonts w:ascii="Tahoma" w:eastAsia="Times New Roman" w:hAnsi="Tahoma" w:cs="Tahoma"/>
          <w:sz w:val="20"/>
          <w:szCs w:val="20"/>
          <w:lang w:eastAsia="pl-PL"/>
        </w:rPr>
        <w:t xml:space="preserve"> zobowiązany jest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on do niezwłocznego powiadomienia o tym fakcie Wynajmującego ze wskazaniem różnic w stanie przedmiotu najmu. Brak informacji o różnicach skutkuje przyjęciem, że </w:t>
      </w:r>
      <w:r w:rsidR="001A0247">
        <w:rPr>
          <w:rFonts w:ascii="Tahoma" w:eastAsia="Times New Roman" w:hAnsi="Tahoma" w:cs="Tahoma"/>
          <w:sz w:val="20"/>
          <w:szCs w:val="20"/>
          <w:lang w:eastAsia="pl-PL"/>
        </w:rPr>
        <w:t>boisko i jego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wyposażenie odpowiada stanowi opisanemu w Załączniku nr 1.</w:t>
      </w:r>
    </w:p>
    <w:p w14:paraId="08CE313B" w14:textId="2F907591" w:rsidR="004D5F3F" w:rsidRPr="001A0247" w:rsidRDefault="001A0247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przypadku, gdy przed wpuszczeniem </w:t>
      </w:r>
      <w:r>
        <w:rPr>
          <w:rFonts w:ascii="Tahoma" w:eastAsia="Times New Roman" w:hAnsi="Tahoma" w:cs="Tahoma"/>
          <w:sz w:val="20"/>
          <w:szCs w:val="20"/>
          <w:lang w:eastAsia="pl-PL"/>
        </w:rPr>
        <w:t>na boisko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osób trzecich, na rzecz których prowadzona jest działalność określona w § 1 ust. 3, Najemca stwierdzi, że stan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boiska zagraża bezpieczeństwu  uczestnikom zajęć zobowiązany jest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on do</w:t>
      </w:r>
      <w:r w:rsidR="00140DCB">
        <w:rPr>
          <w:rFonts w:ascii="Tahoma" w:eastAsia="Times New Roman" w:hAnsi="Tahoma" w:cs="Tahoma"/>
          <w:sz w:val="20"/>
          <w:szCs w:val="20"/>
          <w:lang w:eastAsia="pl-PL"/>
        </w:rPr>
        <w:t xml:space="preserve"> odwołania zajęć oraz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niezwłocznego powiadomienia o tym fakcie Wynajmującego</w:t>
      </w:r>
      <w:r w:rsidR="00140DC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6943525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56BBA0E3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Odpowiedzialność za pozostawione mienie</w:t>
      </w:r>
    </w:p>
    <w:p w14:paraId="7717FBE7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910E6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8E3959D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Wynajmujący nie ponosi żadnej odpowiedzialności za pozostawione mienie Najemcy lub osób trzecich używających przedmiotu najmu w związku z jego działalnością, ani za nieszczęśliwe zdarzenia, szkody osobowe czy materialne dotyczące ww. osób, które wystąpiły w trakcie korzystania przez nie z przedmiotu najmu.</w:t>
      </w:r>
    </w:p>
    <w:p w14:paraId="1DEF60FC" w14:textId="5290A9B5" w:rsidR="0081087E" w:rsidRPr="0081087E" w:rsidRDefault="00140DCB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Treningi prowadzone</w:t>
      </w:r>
      <w:r w:rsidR="0081087E"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przez Najemcę nie są związane z zajęciami Wynajmującego.</w:t>
      </w:r>
    </w:p>
    <w:p w14:paraId="036858D3" w14:textId="11F29020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Do zapewnienia bezpieczeństwa uczestnikom </w:t>
      </w:r>
      <w:r w:rsidR="00140DCB">
        <w:rPr>
          <w:rFonts w:ascii="Tahoma" w:eastAsia="Times New Roman" w:hAnsi="Tahoma" w:cs="Tahoma"/>
          <w:sz w:val="20"/>
          <w:szCs w:val="20"/>
          <w:lang w:eastAsia="pl-PL"/>
        </w:rPr>
        <w:t>treningów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organizowanych </w:t>
      </w:r>
      <w:r w:rsidR="00140DCB">
        <w:rPr>
          <w:rFonts w:ascii="Tahoma" w:eastAsia="Times New Roman" w:hAnsi="Tahoma" w:cs="Tahoma"/>
          <w:sz w:val="20"/>
          <w:szCs w:val="20"/>
          <w:lang w:eastAsia="pl-PL"/>
        </w:rPr>
        <w:t>na boisku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Wynajmującego zobowiązany jest Najemca.</w:t>
      </w:r>
    </w:p>
    <w:p w14:paraId="4B7116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6E588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5 </w:t>
      </w:r>
    </w:p>
    <w:p w14:paraId="404637DC" w14:textId="77777777" w:rsidR="004D5F3F" w:rsidRPr="004D5F3F" w:rsidRDefault="004D5F3F" w:rsidP="0081087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Czas obowiązywania umowy</w:t>
      </w:r>
    </w:p>
    <w:p w14:paraId="60D9DB72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79CA3AA1" w14:textId="041E4CCF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czas określony, w dniach od </w:t>
      </w:r>
      <w:r w:rsidR="00140DC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……………….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do</w:t>
      </w:r>
      <w:r w:rsidR="00140DC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…………….</w:t>
      </w:r>
      <w:r w:rsidR="00140DCB">
        <w:rPr>
          <w:rFonts w:ascii="Tahoma" w:eastAsia="Times New Roman" w:hAnsi="Tahoma" w:cs="Tahoma"/>
          <w:b/>
          <w:sz w:val="20"/>
          <w:szCs w:val="20"/>
          <w:lang w:eastAsia="pl-PL"/>
        </w:rPr>
        <w:t>2023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14:paraId="20C48D2B" w14:textId="5FBD3C96" w:rsidR="004D5F3F" w:rsidRPr="004D5F3F" w:rsidRDefault="004D5F3F" w:rsidP="0081087E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2F685B8D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8CFB26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6 </w:t>
      </w:r>
    </w:p>
    <w:p w14:paraId="288BD3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Odpowiedzialność z tytułu niewykonania lub nienależytego wykonania Umowy</w:t>
      </w:r>
    </w:p>
    <w:p w14:paraId="1732F33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A89591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ponosi pełną odpowiedzialność materialną i prawną za zniszczenia lub uszkodzenia przedmiotu najmu wyrządzone przez Najemcę, osoby działające w jego imieniu lub osoby trzecie używające przedmiotu najmu w związku z działalnością Najemcy. </w:t>
      </w:r>
    </w:p>
    <w:p w14:paraId="167E8B55" w14:textId="1FA081A6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ponosi odpowiedzialność materialną za </w:t>
      </w:r>
      <w:r w:rsidR="00140DCB">
        <w:rPr>
          <w:rFonts w:ascii="Tahoma" w:eastAsia="Times New Roman" w:hAnsi="Tahoma" w:cs="Tahoma"/>
          <w:sz w:val="20"/>
          <w:szCs w:val="20"/>
          <w:lang w:eastAsia="pl-PL"/>
        </w:rPr>
        <w:t>nawierzchnię i wyposażenie boiska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o której mowa w § 1 ust. 1 i 5 w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trakcie prowadzenia przez niego zajęć. </w:t>
      </w:r>
    </w:p>
    <w:p w14:paraId="0FB40370" w14:textId="2146DEEA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 przypadku powstania w przedmiocie najmu zniszczeń lub uszkodzeń, przekraczających normalne zużycie </w:t>
      </w:r>
      <w:r w:rsidR="0081087E">
        <w:rPr>
          <w:rFonts w:ascii="Tahoma" w:eastAsia="Times New Roman" w:hAnsi="Tahoma" w:cs="Tahoma"/>
          <w:sz w:val="20"/>
          <w:szCs w:val="20"/>
          <w:lang w:eastAsia="pl-PL"/>
        </w:rPr>
        <w:t>przedmiotu 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Najemca zobowiązany będzie do zapłaty Wynajmującemu kosztów ich usunięcia bądź przywrócenia </w:t>
      </w:r>
      <w:r w:rsidR="00140DCB">
        <w:rPr>
          <w:rFonts w:ascii="Tahoma" w:eastAsia="Times New Roman" w:hAnsi="Tahoma" w:cs="Tahoma"/>
          <w:sz w:val="20"/>
          <w:szCs w:val="20"/>
          <w:lang w:eastAsia="pl-PL"/>
        </w:rPr>
        <w:t>boiska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do właściwego stanu. Wybór sposobu zaspokojenia roszczeń należy do Dyrektora jednostki oświatowej.</w:t>
      </w:r>
    </w:p>
    <w:p w14:paraId="4F6D8505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94F6B8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" w:name="_Hlk91069732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14:paraId="68C9CBE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Stan epidemii</w:t>
      </w:r>
    </w:p>
    <w:p w14:paraId="209F6B2E" w14:textId="77777777" w:rsidR="004D5F3F" w:rsidRPr="004D5F3F" w:rsidRDefault="004D5F3F" w:rsidP="0081087E">
      <w:pPr>
        <w:spacing w:after="0" w:line="276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187DE5CC" w14:textId="77777777" w:rsidR="009D4453" w:rsidRPr="009D4453" w:rsidRDefault="009D4453" w:rsidP="009D4453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4453">
        <w:rPr>
          <w:rFonts w:ascii="Tahoma" w:eastAsia="Times New Roman" w:hAnsi="Tahoma" w:cs="Tahoma"/>
          <w:sz w:val="20"/>
          <w:szCs w:val="20"/>
          <w:lang w:eastAsia="pl-PL"/>
        </w:rPr>
        <w:t>W przypadku obowiązywania stanu epidemii lub epidemicznego na obszarze Rzeczypospolitej Polskiej i wprowadzonymi ograniczeniami, a także wytycznymi MEN, MZ i GIS dla publicznych i niepublicznych szkół i placówek, strony Umowy postanawiają co następuje:</w:t>
      </w:r>
    </w:p>
    <w:p w14:paraId="30E586EC" w14:textId="61E97A24" w:rsidR="009D4453" w:rsidRPr="009D4453" w:rsidRDefault="009D4453" w:rsidP="00C22348">
      <w:p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9D4453">
        <w:rPr>
          <w:rFonts w:ascii="Tahoma" w:eastAsia="Times New Roman" w:hAnsi="Tahoma" w:cs="Tahoma"/>
          <w:sz w:val="20"/>
          <w:szCs w:val="20"/>
          <w:lang w:eastAsia="pl-PL"/>
        </w:rPr>
        <w:t>Najemca zobowiązany jest do zastosowania się do wprowadzonych ograniczeń i przestrzegania aktualnych wytycznych MEN, MZ i GIS dla szkół i placówek,</w:t>
      </w:r>
    </w:p>
    <w:p w14:paraId="7075CDF8" w14:textId="77777777" w:rsidR="009D4453" w:rsidRPr="009D4453" w:rsidRDefault="009D4453" w:rsidP="009D4453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4453">
        <w:rPr>
          <w:rFonts w:ascii="Tahoma" w:eastAsia="Times New Roman" w:hAnsi="Tahoma" w:cs="Tahoma"/>
          <w:sz w:val="20"/>
          <w:szCs w:val="20"/>
          <w:lang w:eastAsia="pl-PL"/>
        </w:rPr>
        <w:t>Zapisy Umowy zawarte w ust. 1 obowiązują do dnia odwołania stanu epidemii lub epidemicznego oraz zmiany wytycznych MEN, MZ i GIS w zakresie obowiązków nałożonych na Najemcę.</w:t>
      </w:r>
    </w:p>
    <w:p w14:paraId="2585A017" w14:textId="6F8F860F" w:rsidR="0081087E" w:rsidRPr="0081087E" w:rsidRDefault="0081087E" w:rsidP="0081087E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oświadczają, że w przypadku niemożliwości przeprowadzenia zajęć w obiekcie Wynajmującego z obiektywnych przyczyn niezależnych od Wynajmującego, w szczególności z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przyczyn związanych ze zmianą przepisów prawa lub działań władz mających na celu przeciwdziałanie COVID-19 lub innych chorób zakaźnych, czynszu najmu za taki okres nie nalicza się, a Najemcy nie przysługuje żadne odszkodowanie z tego tytułu.</w:t>
      </w:r>
    </w:p>
    <w:p w14:paraId="72A100DF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AB654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8</w:t>
      </w:r>
    </w:p>
    <w:p w14:paraId="3B59D8DF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Warunki wypowiedzenia i rozwiązania Umowy</w:t>
      </w:r>
    </w:p>
    <w:p w14:paraId="00E1A8B3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118BA7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78278173" w14:textId="35CC6BD5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Każda ze stron może wypowiedzieć Umowę z ważnej przyczyny</w:t>
      </w:r>
      <w:r w:rsidR="00140DCB">
        <w:rPr>
          <w:rFonts w:ascii="Tahoma" w:eastAsia="Times New Roman" w:hAnsi="Tahoma" w:cs="Tahoma"/>
          <w:sz w:val="20"/>
          <w:szCs w:val="20"/>
          <w:lang w:eastAsia="pl-PL"/>
        </w:rPr>
        <w:t>.( z zachowaniem trz</w:t>
      </w:r>
      <w:r w:rsidR="003D3288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miesięcznego terminu wypowiedzenia</w:t>
      </w:r>
      <w:r w:rsidR="00140DCB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1E9E00DB" w14:textId="2A3AD50B" w:rsidR="004D5F3F" w:rsidRPr="004D5F3F" w:rsidRDefault="00140DCB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="004D5F3F" w:rsidRPr="004D5F3F">
        <w:rPr>
          <w:rFonts w:ascii="Tahoma" w:eastAsia="Times New Roman" w:hAnsi="Tahoma" w:cs="Tahoma"/>
          <w:sz w:val="20"/>
          <w:szCs w:val="20"/>
          <w:lang w:eastAsia="pl-PL"/>
        </w:rPr>
        <w:t>Wynajmujący może wypowiedzieć Umowę z zachowaniem trzymiesięcznego terminu wypowiedzenia w sytuacji, gdy okaże się, że zajmowana przez najemcę powierzchnia niezbędna jest do realizacji celów statutowych jednostki, których nie mógł przewidzieć w dacie zawarcia Umowy</w:t>
      </w:r>
      <w:r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4D5F3F" w:rsidRPr="004D5F3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E93909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może wypowiedzieć Umowę ze skutkiem natychmiastowym, gdy Najemca:  </w:t>
      </w:r>
    </w:p>
    <w:p w14:paraId="6E1E2806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korzysta z przedmiotu najmu w sposób sprzeczny z Umową lub przeznaczeniem i mimo upomnienia nie przestaje z niego korzystać w taki sposób,</w:t>
      </w:r>
    </w:p>
    <w:p w14:paraId="15F2591B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zaniedbuje przedmiot najmu do tego stopnia, że zostaje on narażony na uszkodzenie,</w:t>
      </w:r>
    </w:p>
    <w:p w14:paraId="7BAEF8BD" w14:textId="626355B0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odda </w:t>
      </w:r>
      <w:r w:rsidR="003D3288">
        <w:rPr>
          <w:rFonts w:ascii="Tahoma" w:eastAsia="Times New Roman" w:hAnsi="Tahoma" w:cs="Tahoma"/>
          <w:sz w:val="20"/>
          <w:szCs w:val="20"/>
          <w:lang w:eastAsia="pl-PL"/>
        </w:rPr>
        <w:t>boisko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będące przedmiotem najmu osobie trzeciej do bezpłatnego używania albo w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podnajem,</w:t>
      </w:r>
    </w:p>
    <w:p w14:paraId="028963D3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nie przestrzega obowiązków nałożonych na mocy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§ 7 ust. 1.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55A99B8B" w14:textId="2890F033" w:rsidR="004D5F3F" w:rsidRPr="003D3288" w:rsidRDefault="004D5F3F" w:rsidP="00F921EB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D3288">
        <w:rPr>
          <w:rFonts w:ascii="Tahoma" w:eastAsia="Times New Roman" w:hAnsi="Tahoma" w:cs="Tahoma"/>
          <w:sz w:val="20"/>
          <w:szCs w:val="20"/>
          <w:lang w:eastAsia="pl-PL"/>
        </w:rPr>
        <w:t>Po zakończeniu</w:t>
      </w:r>
      <w:r w:rsidR="003D3288">
        <w:rPr>
          <w:rFonts w:ascii="Tahoma" w:eastAsia="Times New Roman" w:hAnsi="Tahoma" w:cs="Tahoma"/>
          <w:sz w:val="20"/>
          <w:szCs w:val="20"/>
          <w:lang w:eastAsia="pl-PL"/>
        </w:rPr>
        <w:t xml:space="preserve"> treningu</w:t>
      </w:r>
      <w:r w:rsidRPr="003D3288">
        <w:rPr>
          <w:rFonts w:ascii="Tahoma" w:eastAsia="Times New Roman" w:hAnsi="Tahoma" w:cs="Tahoma"/>
          <w:sz w:val="20"/>
          <w:szCs w:val="20"/>
          <w:lang w:eastAsia="pl-PL"/>
        </w:rPr>
        <w:t xml:space="preserve"> Najemca zobowiązany jest </w:t>
      </w:r>
      <w:r w:rsidR="003D3288" w:rsidRPr="003D3288">
        <w:rPr>
          <w:rFonts w:ascii="Tahoma" w:eastAsia="Times New Roman" w:hAnsi="Tahoma" w:cs="Tahoma"/>
          <w:sz w:val="20"/>
          <w:szCs w:val="20"/>
          <w:lang w:eastAsia="pl-PL"/>
        </w:rPr>
        <w:t>pozostawić</w:t>
      </w:r>
      <w:r w:rsidRPr="003D3288">
        <w:rPr>
          <w:rFonts w:ascii="Tahoma" w:eastAsia="Times New Roman" w:hAnsi="Tahoma" w:cs="Tahoma"/>
          <w:sz w:val="20"/>
          <w:szCs w:val="20"/>
          <w:lang w:eastAsia="pl-PL"/>
        </w:rPr>
        <w:t xml:space="preserve"> przedmiot naj</w:t>
      </w:r>
      <w:r w:rsidR="003D3288" w:rsidRPr="003D3288">
        <w:rPr>
          <w:rFonts w:ascii="Tahoma" w:eastAsia="Times New Roman" w:hAnsi="Tahoma" w:cs="Tahoma"/>
          <w:sz w:val="20"/>
          <w:szCs w:val="20"/>
          <w:lang w:eastAsia="pl-PL"/>
        </w:rPr>
        <w:t>mu</w:t>
      </w:r>
      <w:r w:rsidR="003D3288">
        <w:rPr>
          <w:rFonts w:ascii="Tahoma" w:eastAsia="Times New Roman" w:hAnsi="Tahoma" w:cs="Tahoma"/>
          <w:sz w:val="20"/>
          <w:szCs w:val="20"/>
          <w:lang w:eastAsia="pl-PL"/>
        </w:rPr>
        <w:t xml:space="preserve"> w czystości i w stanie niepogorszonym niż przed odbyciem treningu.</w:t>
      </w:r>
      <w:r w:rsidRPr="003D32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7DB29EA" w14:textId="77777777" w:rsidR="003D3288" w:rsidRDefault="003D3288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C107D3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9</w:t>
      </w:r>
    </w:p>
    <w:p w14:paraId="16560BD0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Zmiana Umowy</w:t>
      </w:r>
    </w:p>
    <w:p w14:paraId="7E0FDC16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7B3AAB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Strony ustalają, że w przypadku podjęcia przez Radę Miasta Szczecin uchwały dotyczącej zmiany zasad gospodarowania nieruchomościami gminnymi, Umowa niniejsza ulegnie zmianie w zakresie niezbędnym do dostosowania umowy do zasad wynikających z przedmiotowej uchwały od dnia jej obowiązywania.</w:t>
      </w:r>
    </w:p>
    <w:p w14:paraId="2F86839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bookmarkEnd w:id="1"/>
    <w:p w14:paraId="27191DE8" w14:textId="77777777" w:rsidR="0081087E" w:rsidRPr="0081087E" w:rsidRDefault="0081087E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2295B38" w14:textId="77777777" w:rsidR="007A7DB5" w:rsidRDefault="007A7DB5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9D35A7" w14:textId="77777777" w:rsidR="007A7DB5" w:rsidRDefault="007A7DB5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99D15BE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2" w:name="_GoBack"/>
      <w:bookmarkEnd w:id="2"/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§ 10</w:t>
      </w:r>
    </w:p>
    <w:p w14:paraId="6A57BFE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Informacja Publiczna</w:t>
      </w:r>
    </w:p>
    <w:p w14:paraId="05F94E6A" w14:textId="6F6C982B" w:rsidR="0081087E" w:rsidRPr="00941466" w:rsidRDefault="0081087E" w:rsidP="0081087E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1466">
        <w:rPr>
          <w:rFonts w:ascii="Tahoma" w:eastAsia="Times New Roman" w:hAnsi="Tahoma" w:cs="Tahoma"/>
          <w:sz w:val="20"/>
          <w:szCs w:val="20"/>
          <w:lang w:eastAsia="pl-PL"/>
        </w:rPr>
        <w:t xml:space="preserve">,,Niniejsza Umowa oraz dane strony, z którą Gmina Miasto Szczecin zawarła umowę, stanowią informację publiczną w rozumieniu art. 1 ustawy z dnia 6 września 2001 r. o dostępie do informacji publicznej </w:t>
      </w:r>
      <w:r w:rsidR="00FE00D5">
        <w:rPr>
          <w:rFonts w:ascii="Tahoma" w:eastAsia="Times New Roman" w:hAnsi="Tahoma" w:cs="Tahoma"/>
          <w:sz w:val="20"/>
          <w:szCs w:val="20"/>
          <w:lang w:eastAsia="pl-PL"/>
        </w:rPr>
        <w:t>(Dz.U. z 2022 r. poz. 902 z późn.zm.)</w:t>
      </w:r>
      <w:r w:rsidRPr="00941466">
        <w:rPr>
          <w:rFonts w:ascii="Tahoma" w:eastAsia="Times New Roman" w:hAnsi="Tahoma" w:cs="Tahoma"/>
          <w:sz w:val="20"/>
          <w:szCs w:val="20"/>
          <w:lang w:eastAsia="pl-PL"/>
        </w:rPr>
        <w:t xml:space="preserve"> i podlegają udostępnieniu na zasadach i w trybie określonych w ww. ustawie.”</w:t>
      </w:r>
    </w:p>
    <w:p w14:paraId="4841FD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11</w:t>
      </w:r>
    </w:p>
    <w:p w14:paraId="26A4B616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RODO</w:t>
      </w:r>
    </w:p>
    <w:p w14:paraId="17EA424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FCB6C5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1. Wynajmujący, realizując nałożony na administratora obowiązek informacyjny wobec osób fizycznych – zgodnie z art. 13 i 14 RODO – informuje, że: </w:t>
      </w:r>
    </w:p>
    <w:p w14:paraId="49FC6068" w14:textId="5751A516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1) administratorem danych osobowych jest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</w:t>
      </w:r>
      <w:r w:rsidR="003D328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XIV Liceum Ogólnokształcące z Oddziałami Dwujęzycznymi 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Szczecinie,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20B6280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kontakt do inspektora ochrony danych osobowych – adres e-mail: iod@spnt.pl, telefon 918522093. Powyższe dane kontaktowe służą wyłącznie do kontaktu w sprawach związanych bezpośrednio z przetwarzaniem danych osobowych. Inspektor ochrony danych nie posiada i nie udziela informacji dotyczących realizacji Umowy; </w:t>
      </w:r>
    </w:p>
    <w:p w14:paraId="39CEB7D8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A6FB04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zawarcia i wykonania Umowy, </w:t>
      </w:r>
    </w:p>
    <w:p w14:paraId="39CBB48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b) wypełnienia obowiązków prawnych ciążących na Wynajmujący, </w:t>
      </w:r>
    </w:p>
    <w:p w14:paraId="56DA1D46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kontroli prawidłowości realizacji postanowień Umowy, </w:t>
      </w:r>
    </w:p>
    <w:p w14:paraId="08A1EC09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ochrony praw Wynajmującego wynikających z Umowy, a także w celu dochodzenia ewentualnych uprawnień i roszczeń wynikających z Umowy, </w:t>
      </w:r>
    </w:p>
    <w:p w14:paraId="46E8D46F" w14:textId="41699E8E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e) przechowywania dokumentacji na wypadek kontroli prowadzonej przez uprawnione organy i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podmioty, </w:t>
      </w:r>
    </w:p>
    <w:p w14:paraId="6D2A84E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f) przekazania dokumentacji do archiwum, a następnie jej zbrakowania; </w:t>
      </w:r>
    </w:p>
    <w:p w14:paraId="1338B4C9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4) odbiorcami danych osobowych będą: </w:t>
      </w:r>
    </w:p>
    <w:p w14:paraId="017C3F0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pracownicy Wynajmującego, </w:t>
      </w:r>
    </w:p>
    <w:p w14:paraId="168B2911" w14:textId="49217040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b) osoby lub podmioty, którym udostępniona zostanie Umowa lub dokumentacja związania z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realizacją Umowy w oparciu o powszechnie obowiązujące przepisy, w tym w szczególności w oparciu o art. 2 i nast. ustawy z dnia 6 września 2001 r. o dostępie do informacji publicznej </w:t>
      </w:r>
      <w:r w:rsidR="00FE00D5">
        <w:rPr>
          <w:rFonts w:ascii="Tahoma" w:eastAsia="Times New Roman" w:hAnsi="Tahoma" w:cs="Tahoma"/>
          <w:sz w:val="20"/>
          <w:szCs w:val="20"/>
          <w:lang w:eastAsia="pl-PL"/>
        </w:rPr>
        <w:t>(Dz.U. z 2022 r. poz. 902 z późn.zm.)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73B3411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podmioty przetwarzające dane osobowe w imieniu Wynajmującego, w szczególności podmioty świadczące usługi audytowe, usługi doradcze, </w:t>
      </w:r>
    </w:p>
    <w:p w14:paraId="3ED646B3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inni administratorzy danych, działający na mocy umów zawartych z Wynajmującym lub na podstawie powszechnie obowiązujących przepisów prawa, w tym: </w:t>
      </w:r>
    </w:p>
    <w:p w14:paraId="3D6309A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pomoc prawną, </w:t>
      </w:r>
    </w:p>
    <w:p w14:paraId="1B756611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usługi pocztowe lub kurierskie, </w:t>
      </w:r>
    </w:p>
    <w:p w14:paraId="01D96855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0C84234E" w14:textId="29730501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5) dane osobowe będą przetwarzane przez okres realizacji niniejszej Umowy, okres rękojmi i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14:paraId="444B111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6) osobie fizycznej, której dane dotyczą, przysługuje prawo do żądania od administratora dostępu do danych osobowych, do ich sprostowania lub ograniczenia przetwarzania na zasadach określonych w RODO oraz w innych obowiązujących w tym zakresie przepisów prawa, </w:t>
      </w:r>
    </w:p>
    <w:p w14:paraId="0EDAD70B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7C7880AF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8) obowiązek podania przez Najemcę danych osobowych Wynajmującemu jest warunkiem zawarcia Umowy, a także jest niezbędny do realizacji i kontroli należytego wykonania Umowy, konsekwencją niepodania danych będzie niemożność zawarcia i realizacji Umowy, </w:t>
      </w:r>
    </w:p>
    <w:p w14:paraId="35EDA28D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9) w odniesieniu do danych osobowych decyzje nie będą podejmowane w sposób zautomatyzowany, stosowanie do art. 22 RODO, </w:t>
      </w:r>
    </w:p>
    <w:p w14:paraId="7881C121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10) dane niepozyskane bezpośrednio od osób, których dotyczą, obejmują w szczególności następujące kategorie danych: imię i nazwisko, dane kontaktowe, stosowne uprawnienia do wykonywania określonych czynności, </w:t>
      </w:r>
    </w:p>
    <w:p w14:paraId="24DAFAE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11) źródłem pochodzenia danych osobowych niepozyskanych bezpośrednio od osoby, której dane dotyczą, jest Najemca. </w:t>
      </w:r>
    </w:p>
    <w:p w14:paraId="7FD79F84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2. Najemca zobowiązuje się przekazać, w imieniu Wynajmującego informacje wskazane w ust. 1, wszystkim osobom trzecim , których dane osobowe Najemca będzie przekazywać Wynajmującemu w związku z wykonywaniem niniejszej Umowy. Powyższy obowiązek dotyczy jedynie osób, z którymi Najemca nie będzie miał kontaktu lub kontakt ten będzie utrudniony. </w:t>
      </w:r>
    </w:p>
    <w:p w14:paraId="0E0F8EFB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ECE8C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AA2F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12</w:t>
      </w:r>
    </w:p>
    <w:p w14:paraId="57EB018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6DA58AA7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2C50BE1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5C6556BB" w14:textId="77777777" w:rsidR="0081087E" w:rsidRPr="0081087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ze strony Wynajmującego:</w:t>
      </w:r>
    </w:p>
    <w:p w14:paraId="3DB253CF" w14:textId="77777777" w:rsidR="00FD2DBF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sprawach księgowych: </w:t>
      </w:r>
      <w:bookmarkStart w:id="3" w:name="_Hlk102215091"/>
      <w:r w:rsidR="00FD2D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Krystyna Piątek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="00FD2D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91 48 95 310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</w:t>
      </w:r>
    </w:p>
    <w:p w14:paraId="36BD3348" w14:textId="4B501B36" w:rsidR="0081087E" w:rsidRPr="0081087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>e-mail:</w:t>
      </w:r>
      <w:r w:rsidR="00FD2DBF">
        <w:rPr>
          <w:rFonts w:ascii="Tahoma" w:eastAsia="Calibri" w:hAnsi="Tahoma" w:cs="Tahoma"/>
          <w:sz w:val="20"/>
          <w:szCs w:val="20"/>
          <w:lang w:eastAsia="pl-PL"/>
        </w:rPr>
        <w:t xml:space="preserve"> finanse@lo14.szczecin.pl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  </w:t>
      </w:r>
      <w:bookmarkEnd w:id="3"/>
    </w:p>
    <w:p w14:paraId="1E7DC991" w14:textId="58E80724" w:rsidR="00FD2DBF" w:rsidRDefault="0081087E" w:rsidP="00FD2DBF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>- w sprawach organizacyjnych:</w:t>
      </w:r>
      <w:r w:rsidR="00FD2DBF">
        <w:rPr>
          <w:rFonts w:ascii="Tahoma" w:eastAsia="Calibri" w:hAnsi="Tahoma" w:cs="Tahoma"/>
          <w:sz w:val="20"/>
          <w:szCs w:val="20"/>
          <w:lang w:eastAsia="pl-PL"/>
        </w:rPr>
        <w:t xml:space="preserve"> Agnieszka Makarenko-Kucharska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 tel.</w:t>
      </w:r>
      <w:r w:rsidR="00FD2DBF"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FD2D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91 48 95 310</w:t>
      </w:r>
      <w:r w:rsidR="00FD2DBF"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</w:t>
      </w:r>
    </w:p>
    <w:p w14:paraId="1365187E" w14:textId="1019259F" w:rsidR="0081087E" w:rsidRPr="0081087E" w:rsidRDefault="0081087E" w:rsidP="00FD2DBF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FD2DBF" w:rsidRPr="0081087E">
        <w:rPr>
          <w:rFonts w:ascii="Tahoma" w:eastAsia="Calibri" w:hAnsi="Tahoma" w:cs="Tahoma"/>
          <w:sz w:val="20"/>
          <w:szCs w:val="20"/>
          <w:lang w:eastAsia="pl-PL"/>
        </w:rPr>
        <w:t>e-mail:</w:t>
      </w:r>
      <w:r w:rsidR="00FD2DBF">
        <w:rPr>
          <w:rFonts w:ascii="Tahoma" w:eastAsia="Calibri" w:hAnsi="Tahoma" w:cs="Tahoma"/>
          <w:sz w:val="20"/>
          <w:szCs w:val="20"/>
          <w:lang w:eastAsia="pl-PL"/>
        </w:rPr>
        <w:t xml:space="preserve"> gospodarcza@lo14.szczecin.pl</w:t>
      </w:r>
      <w:r w:rsidR="00FD2DBF"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  </w:t>
      </w:r>
    </w:p>
    <w:p w14:paraId="7334ACAC" w14:textId="77777777" w:rsidR="00FD2DBF" w:rsidRPr="00FD2DBF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ze strony Najemcy: </w:t>
      </w:r>
      <w:r w:rsidR="00FD2D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…………………………………………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 tel. </w:t>
      </w:r>
      <w:r w:rsidR="00FD2D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</w:t>
      </w:r>
    </w:p>
    <w:p w14:paraId="28694A41" w14:textId="05FAFDDC" w:rsidR="0081087E" w:rsidRPr="0081087E" w:rsidRDefault="0081087E" w:rsidP="00FD2DBF">
      <w:pPr>
        <w:tabs>
          <w:tab w:val="left" w:pos="851"/>
        </w:tabs>
        <w:spacing w:after="0" w:line="276" w:lineRule="auto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e-mail: </w:t>
      </w:r>
      <w:r w:rsidR="00FD2D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……………………………</w:t>
      </w:r>
    </w:p>
    <w:p w14:paraId="6A526718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7649E87F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0C6935BE" w14:textId="6D943741" w:rsidR="0081087E" w:rsidRPr="0081087E" w:rsidRDefault="0081087E" w:rsidP="0081087E">
      <w:pPr>
        <w:numPr>
          <w:ilvl w:val="4"/>
          <w:numId w:val="23"/>
        </w:numPr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: </w:t>
      </w:r>
      <w:r w:rsidR="00FD2D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71-241 Szczecin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ul. </w:t>
      </w:r>
      <w:r w:rsidR="00FD2D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Kopernika 16a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tel</w:t>
      </w:r>
      <w:r w:rsidR="00FD2DBF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FD2D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91 48 95 310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3B3F7930" w14:textId="64338058" w:rsidR="0081087E" w:rsidRPr="0081087E" w:rsidRDefault="0081087E" w:rsidP="0081087E">
      <w:pPr>
        <w:numPr>
          <w:ilvl w:val="4"/>
          <w:numId w:val="23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Najemca: </w:t>
      </w:r>
      <w:r w:rsidR="00FD2D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……………………………….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81087E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="00FD2DBF">
        <w:rPr>
          <w:rFonts w:ascii="Tahoma" w:eastAsia="Times New Roman" w:hAnsi="Tahoma" w:cs="Tahoma"/>
          <w:sz w:val="20"/>
          <w:szCs w:val="20"/>
          <w:lang w:eastAsia="pl-PL"/>
        </w:rPr>
        <w:t>……………………</w:t>
      </w:r>
      <w:r w:rsidRPr="0081087E" w:rsidDel="00AB50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, e-mail:</w:t>
      </w:r>
      <w:r w:rsidR="00FD2D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…………………........</w:t>
      </w:r>
    </w:p>
    <w:p w14:paraId="0D190500" w14:textId="77777777" w:rsidR="0081087E" w:rsidRPr="0081087E" w:rsidRDefault="0081087E" w:rsidP="0081087E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3E18D5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3–4 będą uważane za skutecznie doręczone. </w:t>
      </w:r>
    </w:p>
    <w:p w14:paraId="4EF73EBB" w14:textId="14073AEA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 w:rsidRPr="0081087E">
        <w:rPr>
          <w:rFonts w:ascii="Tahoma" w:eastAsia="Calibri" w:hAnsi="Tahoma" w:cs="Tahoma"/>
          <w:sz w:val="20"/>
          <w:szCs w:val="20"/>
        </w:rPr>
        <w:t>oświadczenia, wezwania, zezwolenia,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Calibri" w:hAnsi="Tahoma" w:cs="Tahoma"/>
          <w:sz w:val="20"/>
          <w:szCs w:val="20"/>
        </w:rPr>
        <w:t>uzgodnienia i</w:t>
      </w:r>
      <w:r w:rsidR="009D4453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 xml:space="preserve">powiadomienia kierowane do drugiej Strony wymagają formy pisemnej pod rygorem nieważności. </w:t>
      </w:r>
    </w:p>
    <w:p w14:paraId="7E2E71C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56CF19E9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6221D1FD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sprawach nieuregulowanych Umową mają zastosowanie odpowiednie przepisy Kodeksu cywilnego.</w:t>
      </w:r>
    </w:p>
    <w:p w14:paraId="4681C8A7" w14:textId="21953649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gdyby którejkolwiek z postanowień Umowy zostałoby uznane za nieważne, Umowa w</w:t>
      </w:r>
      <w:r w:rsidR="009D4453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>pozostałej części zostaje ważna.</w:t>
      </w:r>
    </w:p>
    <w:p w14:paraId="7BFB7E2A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lastRenderedPageBreak/>
        <w:t>W przypadku, o którym mowa w ust. 10 Strony zobowiązują się do zastąpienia nieważnych postanowień Umowy nowymi postanowieniami zbliżonymi celem do postanowień uznanych za nieważne.</w:t>
      </w:r>
    </w:p>
    <w:p w14:paraId="7A2406BE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Ewentualne   spory   powstałe   przy   wykonywaniu   umowy   rozstrzygać  będzie  Sąd powszechny właściwy dla siedziby </w:t>
      </w:r>
      <w:r w:rsidRPr="0081087E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Wynajmującego.</w:t>
      </w:r>
    </w:p>
    <w:p w14:paraId="5323A008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Umowę sporządzono w 2 jednobrzmiących egzemplarzach, po jednym dla każdej ze Stron,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7B29D5C7" w14:textId="77777777" w:rsidR="0081087E" w:rsidRPr="0081087E" w:rsidRDefault="0081087E" w:rsidP="00256DB6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341AE0" w14:textId="32A6C12C" w:rsidR="0081087E" w:rsidRPr="00256DB6" w:rsidRDefault="0081087E" w:rsidP="00256DB6">
      <w:pPr>
        <w:spacing w:after="0" w:line="276" w:lineRule="auto"/>
        <w:ind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WYNAJMUJĄCY 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NAJEMC</w:t>
      </w:r>
      <w:r w:rsidR="00256D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</w:p>
    <w:p w14:paraId="6BF802E7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</w:p>
    <w:p w14:paraId="2494379A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25E722" w14:textId="3E7FCB31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………………………………………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</w:t>
      </w:r>
      <w:r w:rsidR="00256DB6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  ………………………………………</w:t>
      </w:r>
    </w:p>
    <w:p w14:paraId="3F762629" w14:textId="2B6BFA1A" w:rsidR="004D5F3F" w:rsidRDefault="004D5F3F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686676C2" w14:textId="4A0D0DE8" w:rsidR="00256DB6" w:rsidRDefault="00256DB6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2E0BF5EB" w14:textId="77777777" w:rsidR="00256DB6" w:rsidRPr="004D5F3F" w:rsidRDefault="00256DB6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32A2D859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Załączniki: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C52A5ED" w14:textId="47C78DEA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1. Opis stanu technicznego i wyposażenia </w:t>
      </w:r>
      <w:r w:rsidR="0081087E">
        <w:rPr>
          <w:rFonts w:ascii="Tahoma" w:eastAsia="Calibri" w:hAnsi="Tahoma" w:cs="Tahoma"/>
          <w:sz w:val="20"/>
          <w:szCs w:val="20"/>
        </w:rPr>
        <w:t>przedmiotu najm</w:t>
      </w:r>
      <w:r w:rsidR="00F722D2">
        <w:rPr>
          <w:rFonts w:ascii="Tahoma" w:eastAsia="Calibri" w:hAnsi="Tahoma" w:cs="Tahoma"/>
          <w:sz w:val="20"/>
          <w:szCs w:val="20"/>
        </w:rPr>
        <w:t>u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p w14:paraId="3B0CCE0A" w14:textId="786D40C6" w:rsidR="0048114D" w:rsidRDefault="004D5F3F" w:rsidP="00C22348">
      <w:pPr>
        <w:spacing w:after="0" w:line="276" w:lineRule="auto"/>
      </w:pPr>
      <w:r w:rsidRPr="004D5F3F">
        <w:rPr>
          <w:rFonts w:ascii="Tahoma" w:eastAsia="Calibri" w:hAnsi="Tahoma" w:cs="Tahoma"/>
          <w:sz w:val="20"/>
          <w:szCs w:val="20"/>
        </w:rPr>
        <w:t>2. Harmonogram najmu</w:t>
      </w:r>
    </w:p>
    <w:sectPr w:rsidR="0048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FFB"/>
    <w:multiLevelType w:val="hybridMultilevel"/>
    <w:tmpl w:val="0F14C6EA"/>
    <w:lvl w:ilvl="0" w:tplc="0186E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436F"/>
    <w:multiLevelType w:val="hybridMultilevel"/>
    <w:tmpl w:val="43B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3568"/>
    <w:multiLevelType w:val="hybridMultilevel"/>
    <w:tmpl w:val="633A2294"/>
    <w:lvl w:ilvl="0" w:tplc="0EA40E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DF6DB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29F6"/>
    <w:multiLevelType w:val="hybridMultilevel"/>
    <w:tmpl w:val="550AE5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697"/>
    <w:multiLevelType w:val="hybridMultilevel"/>
    <w:tmpl w:val="A642E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44EDB"/>
    <w:multiLevelType w:val="hybridMultilevel"/>
    <w:tmpl w:val="600E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4FE8"/>
    <w:multiLevelType w:val="hybridMultilevel"/>
    <w:tmpl w:val="690433C6"/>
    <w:lvl w:ilvl="0" w:tplc="28F0F1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240"/>
    <w:multiLevelType w:val="hybridMultilevel"/>
    <w:tmpl w:val="AD3E9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F38"/>
    <w:multiLevelType w:val="hybridMultilevel"/>
    <w:tmpl w:val="FA1CA8E4"/>
    <w:lvl w:ilvl="0" w:tplc="0408080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81E55"/>
    <w:multiLevelType w:val="hybridMultilevel"/>
    <w:tmpl w:val="0B003F56"/>
    <w:lvl w:ilvl="0" w:tplc="14D22C90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4822"/>
    <w:multiLevelType w:val="hybridMultilevel"/>
    <w:tmpl w:val="BD527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9057D8"/>
    <w:multiLevelType w:val="hybridMultilevel"/>
    <w:tmpl w:val="40F41C10"/>
    <w:lvl w:ilvl="0" w:tplc="1ABC21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940B57"/>
    <w:multiLevelType w:val="hybridMultilevel"/>
    <w:tmpl w:val="6BAE5D94"/>
    <w:lvl w:ilvl="0" w:tplc="FD48513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468D"/>
    <w:multiLevelType w:val="hybridMultilevel"/>
    <w:tmpl w:val="2DB27F80"/>
    <w:lvl w:ilvl="0" w:tplc="EFB8E9E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D12AD"/>
    <w:multiLevelType w:val="hybridMultilevel"/>
    <w:tmpl w:val="5C5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96B56"/>
    <w:multiLevelType w:val="hybridMultilevel"/>
    <w:tmpl w:val="2C96C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D51CF"/>
    <w:multiLevelType w:val="hybridMultilevel"/>
    <w:tmpl w:val="6740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0"/>
  </w:num>
  <w:num w:numId="19">
    <w:abstractNumId w:val="4"/>
  </w:num>
  <w:num w:numId="20">
    <w:abstractNumId w:val="7"/>
  </w:num>
  <w:num w:numId="21">
    <w:abstractNumId w:val="5"/>
  </w:num>
  <w:num w:numId="22">
    <w:abstractNumId w:val="18"/>
  </w:num>
  <w:num w:numId="23">
    <w:abstractNumId w:val="11"/>
  </w:num>
  <w:num w:numId="24">
    <w:abstractNumId w:val="0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4D"/>
    <w:rsid w:val="00022BC5"/>
    <w:rsid w:val="001373FE"/>
    <w:rsid w:val="00140DCB"/>
    <w:rsid w:val="00171242"/>
    <w:rsid w:val="001A0247"/>
    <w:rsid w:val="00256DB6"/>
    <w:rsid w:val="002C1C93"/>
    <w:rsid w:val="003604D3"/>
    <w:rsid w:val="003D3288"/>
    <w:rsid w:val="00407A41"/>
    <w:rsid w:val="0048114D"/>
    <w:rsid w:val="004D5F3F"/>
    <w:rsid w:val="005312AD"/>
    <w:rsid w:val="006C0299"/>
    <w:rsid w:val="007A6530"/>
    <w:rsid w:val="007A7DB5"/>
    <w:rsid w:val="0081087E"/>
    <w:rsid w:val="00891E0A"/>
    <w:rsid w:val="00941466"/>
    <w:rsid w:val="009674DC"/>
    <w:rsid w:val="009D4453"/>
    <w:rsid w:val="009D4807"/>
    <w:rsid w:val="009E4855"/>
    <w:rsid w:val="00A04BF7"/>
    <w:rsid w:val="00AE4F87"/>
    <w:rsid w:val="00B06A77"/>
    <w:rsid w:val="00C22348"/>
    <w:rsid w:val="00C40CC9"/>
    <w:rsid w:val="00C63D17"/>
    <w:rsid w:val="00D810BC"/>
    <w:rsid w:val="00E019F7"/>
    <w:rsid w:val="00F722D2"/>
    <w:rsid w:val="00FA215F"/>
    <w:rsid w:val="00FD2DBF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ED54"/>
  <w15:chartTrackingRefBased/>
  <w15:docId w15:val="{6E42C708-6C98-4220-8583-17AAB4EF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F7"/>
    <w:pPr>
      <w:ind w:left="720"/>
      <w:contextualSpacing/>
    </w:pPr>
  </w:style>
  <w:style w:type="paragraph" w:styleId="Poprawka">
    <w:name w:val="Revision"/>
    <w:hidden/>
    <w:uiPriority w:val="99"/>
    <w:semiHidden/>
    <w:rsid w:val="009D4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2523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WójcikRMLO</dc:creator>
  <cp:keywords/>
  <dc:description/>
  <cp:lastModifiedBy>PC</cp:lastModifiedBy>
  <cp:revision>3</cp:revision>
  <dcterms:created xsi:type="dcterms:W3CDTF">2023-09-25T13:03:00Z</dcterms:created>
  <dcterms:modified xsi:type="dcterms:W3CDTF">2023-09-25T13:06:00Z</dcterms:modified>
</cp:coreProperties>
</file>